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C9378B" w14:textId="77777777" w:rsidR="00561CE3" w:rsidRDefault="00561CE3" w:rsidP="00561CE3">
      <w:pPr>
        <w:jc w:val="center"/>
        <w:rPr>
          <w:b/>
          <w:szCs w:val="28"/>
        </w:rPr>
      </w:pPr>
      <w:r>
        <w:rPr>
          <w:b/>
          <w:szCs w:val="28"/>
        </w:rPr>
        <w:t xml:space="preserve">Неделя 3 </w:t>
      </w:r>
    </w:p>
    <w:p w14:paraId="0964C091" w14:textId="77777777" w:rsidR="00561CE3" w:rsidRDefault="00561CE3" w:rsidP="00561CE3">
      <w:pPr>
        <w:jc w:val="center"/>
        <w:rPr>
          <w:b/>
          <w:szCs w:val="28"/>
        </w:rPr>
      </w:pPr>
      <w:proofErr w:type="gramStart"/>
      <w:r>
        <w:rPr>
          <w:b/>
          <w:szCs w:val="28"/>
        </w:rPr>
        <w:t>Тема</w:t>
      </w:r>
      <w:r>
        <w:rPr>
          <w:szCs w:val="28"/>
        </w:rPr>
        <w:t xml:space="preserve"> </w:t>
      </w:r>
      <w:r>
        <w:rPr>
          <w:b/>
          <w:szCs w:val="28"/>
        </w:rPr>
        <w:t xml:space="preserve"> Философское</w:t>
      </w:r>
      <w:proofErr w:type="gramEnd"/>
      <w:r>
        <w:rPr>
          <w:b/>
          <w:szCs w:val="28"/>
        </w:rPr>
        <w:t xml:space="preserve"> понимание мира: бытие, материя, сознание</w:t>
      </w:r>
    </w:p>
    <w:p w14:paraId="793C31E5" w14:textId="77777777" w:rsidR="00561CE3" w:rsidRDefault="00561CE3" w:rsidP="00561CE3">
      <w:pPr>
        <w:pStyle w:val="a3"/>
        <w:spacing w:after="0"/>
        <w:ind w:left="539" w:hanging="539"/>
        <w:contextualSpacing/>
        <w:jc w:val="center"/>
        <w:rPr>
          <w:szCs w:val="28"/>
        </w:rPr>
      </w:pPr>
    </w:p>
    <w:p w14:paraId="15531960" w14:textId="77777777" w:rsidR="00561CE3" w:rsidRDefault="00561CE3" w:rsidP="00561CE3">
      <w:pPr>
        <w:rPr>
          <w:sz w:val="24"/>
          <w:szCs w:val="24"/>
        </w:rPr>
      </w:pPr>
    </w:p>
    <w:p w14:paraId="30014308" w14:textId="77777777" w:rsidR="00561CE3" w:rsidRDefault="00561CE3" w:rsidP="00561CE3">
      <w:pPr>
        <w:pStyle w:val="a5"/>
        <w:numPr>
          <w:ilvl w:val="0"/>
          <w:numId w:val="1"/>
        </w:numPr>
        <w:rPr>
          <w:b/>
          <w:szCs w:val="28"/>
        </w:rPr>
      </w:pPr>
      <w:r>
        <w:rPr>
          <w:b/>
          <w:szCs w:val="28"/>
        </w:rPr>
        <w:t>УСТНОЕ ЗАДАНИЕ - Вопросы семинарского занятия (</w:t>
      </w:r>
      <w:r>
        <w:rPr>
          <w:b/>
          <w:szCs w:val="28"/>
          <w:highlight w:val="yellow"/>
        </w:rPr>
        <w:t>выбрать один</w:t>
      </w:r>
      <w:r>
        <w:rPr>
          <w:b/>
          <w:szCs w:val="28"/>
        </w:rPr>
        <w:t>):</w:t>
      </w:r>
    </w:p>
    <w:p w14:paraId="3B754480" w14:textId="77777777" w:rsidR="00561CE3" w:rsidRDefault="00561CE3" w:rsidP="00561CE3">
      <w:pPr>
        <w:rPr>
          <w:b/>
          <w:szCs w:val="28"/>
        </w:rPr>
      </w:pPr>
    </w:p>
    <w:p w14:paraId="1CD1BDFD" w14:textId="77777777" w:rsidR="00561CE3" w:rsidRDefault="00561CE3" w:rsidP="00561CE3">
      <w:pPr>
        <w:rPr>
          <w:szCs w:val="28"/>
        </w:rPr>
      </w:pPr>
      <w:r>
        <w:rPr>
          <w:szCs w:val="28"/>
        </w:rPr>
        <w:tab/>
        <w:t>1 Проблемы бытия в философии. Категории и основные формы бытия.</w:t>
      </w:r>
      <w:r>
        <w:rPr>
          <w:szCs w:val="28"/>
        </w:rPr>
        <w:tab/>
      </w:r>
    </w:p>
    <w:p w14:paraId="3572646F" w14:textId="77777777" w:rsidR="00561CE3" w:rsidRDefault="00561CE3" w:rsidP="00561CE3">
      <w:pPr>
        <w:jc w:val="both"/>
        <w:rPr>
          <w:szCs w:val="28"/>
        </w:rPr>
      </w:pPr>
      <w:r>
        <w:rPr>
          <w:szCs w:val="28"/>
        </w:rPr>
        <w:tab/>
        <w:t xml:space="preserve">2 </w:t>
      </w:r>
      <w:proofErr w:type="spellStart"/>
      <w:r>
        <w:rPr>
          <w:szCs w:val="28"/>
        </w:rPr>
        <w:t>Космоцентризм</w:t>
      </w:r>
      <w:proofErr w:type="spellEnd"/>
      <w:r>
        <w:rPr>
          <w:szCs w:val="28"/>
        </w:rPr>
        <w:t xml:space="preserve"> и проблема начала в ранней древнегреческой философии. Проблема субстанции в философии древнегреческих мыслителей Парменида, Пифагора, Гераклита, представителей Милетской школы, школы атомистов.</w:t>
      </w:r>
    </w:p>
    <w:p w14:paraId="0083C1C8" w14:textId="77777777" w:rsidR="00561CE3" w:rsidRDefault="00561CE3" w:rsidP="00561CE3">
      <w:pPr>
        <w:ind w:firstLine="708"/>
        <w:jc w:val="both"/>
        <w:rPr>
          <w:szCs w:val="28"/>
        </w:rPr>
      </w:pPr>
      <w:r>
        <w:rPr>
          <w:szCs w:val="28"/>
        </w:rPr>
        <w:t xml:space="preserve">3. </w:t>
      </w:r>
      <w:proofErr w:type="gramStart"/>
      <w:r>
        <w:rPr>
          <w:szCs w:val="28"/>
        </w:rPr>
        <w:t>Онтологические  взгляды</w:t>
      </w:r>
      <w:proofErr w:type="gramEnd"/>
      <w:r>
        <w:rPr>
          <w:szCs w:val="28"/>
        </w:rPr>
        <w:t xml:space="preserve"> Платона, Аристотеля. </w:t>
      </w:r>
    </w:p>
    <w:p w14:paraId="59ADC5C2" w14:textId="77777777" w:rsidR="00561CE3" w:rsidRDefault="00561CE3" w:rsidP="00561CE3">
      <w:pPr>
        <w:ind w:firstLine="708"/>
        <w:jc w:val="both"/>
        <w:rPr>
          <w:szCs w:val="28"/>
        </w:rPr>
      </w:pPr>
      <w:r>
        <w:rPr>
          <w:szCs w:val="28"/>
        </w:rPr>
        <w:t xml:space="preserve">4. </w:t>
      </w:r>
      <w:r>
        <w:rPr>
          <w:color w:val="000000"/>
        </w:rPr>
        <w:t>Онтологическое дока</w:t>
      </w:r>
      <w:r>
        <w:rPr>
          <w:color w:val="000000"/>
        </w:rPr>
        <w:softHyphen/>
        <w:t xml:space="preserve">зательство существования Бога в учении средневекового философа Фомы Аквинского. </w:t>
      </w:r>
      <w:r>
        <w:rPr>
          <w:szCs w:val="28"/>
        </w:rPr>
        <w:t xml:space="preserve">Полемика реализма и номинализма в философии средневековья. </w:t>
      </w:r>
    </w:p>
    <w:p w14:paraId="7A8894D7" w14:textId="77777777" w:rsidR="00561CE3" w:rsidRDefault="00561CE3" w:rsidP="00561CE3">
      <w:pPr>
        <w:ind w:firstLine="708"/>
        <w:jc w:val="both"/>
        <w:rPr>
          <w:color w:val="000000"/>
        </w:rPr>
      </w:pPr>
      <w:r>
        <w:rPr>
          <w:color w:val="000000"/>
        </w:rPr>
        <w:t xml:space="preserve">5. Учение о </w:t>
      </w:r>
      <w:proofErr w:type="spellStart"/>
      <w:r>
        <w:rPr>
          <w:color w:val="000000"/>
        </w:rPr>
        <w:t>прасубстанциях</w:t>
      </w:r>
      <w:proofErr w:type="spellEnd"/>
      <w:r>
        <w:rPr>
          <w:color w:val="000000"/>
        </w:rPr>
        <w:t xml:space="preserve"> в учении Аль-</w:t>
      </w:r>
      <w:proofErr w:type="spellStart"/>
      <w:r>
        <w:rPr>
          <w:color w:val="000000"/>
        </w:rPr>
        <w:t>Кинди</w:t>
      </w:r>
      <w:proofErr w:type="spellEnd"/>
      <w:r>
        <w:rPr>
          <w:color w:val="000000"/>
        </w:rPr>
        <w:t xml:space="preserve">. Идея об "эманации" и </w:t>
      </w:r>
      <w:proofErr w:type="spellStart"/>
      <w:r>
        <w:rPr>
          <w:color w:val="000000"/>
        </w:rPr>
        <w:t>невсемогуществе</w:t>
      </w:r>
      <w:proofErr w:type="spellEnd"/>
      <w:r>
        <w:rPr>
          <w:color w:val="000000"/>
        </w:rPr>
        <w:t xml:space="preserve"> Бога в онтологии </w:t>
      </w:r>
      <w:r>
        <w:rPr>
          <w:bCs/>
          <w:color w:val="000000"/>
        </w:rPr>
        <w:t>аль-</w:t>
      </w:r>
      <w:proofErr w:type="spellStart"/>
      <w:r>
        <w:rPr>
          <w:bCs/>
          <w:color w:val="000000"/>
        </w:rPr>
        <w:t>Фарби</w:t>
      </w:r>
      <w:proofErr w:type="spellEnd"/>
      <w:r>
        <w:rPr>
          <w:bCs/>
          <w:color w:val="000000"/>
        </w:rPr>
        <w:t xml:space="preserve"> («Второй учитель»)</w:t>
      </w:r>
      <w:r>
        <w:rPr>
          <w:b/>
          <w:bCs/>
          <w:color w:val="000000"/>
        </w:rPr>
        <w:t>.</w:t>
      </w:r>
    </w:p>
    <w:p w14:paraId="64C300F4" w14:textId="77777777" w:rsidR="00561CE3" w:rsidRDefault="00561CE3" w:rsidP="00561CE3">
      <w:pPr>
        <w:ind w:firstLine="708"/>
        <w:jc w:val="both"/>
        <w:rPr>
          <w:color w:val="000000"/>
        </w:rPr>
      </w:pPr>
      <w:r>
        <w:rPr>
          <w:szCs w:val="28"/>
        </w:rPr>
        <w:t xml:space="preserve">6. </w:t>
      </w:r>
      <w:r>
        <w:rPr>
          <w:color w:val="000000"/>
        </w:rPr>
        <w:t xml:space="preserve">Новая картина мира в учениях мыслителей эпохи Возрождения (Ренессанс) </w:t>
      </w:r>
      <w:proofErr w:type="spellStart"/>
      <w:r>
        <w:rPr>
          <w:color w:val="000000"/>
        </w:rPr>
        <w:t>Н.Коперника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Дж.Бруно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Г.Галилея</w:t>
      </w:r>
      <w:proofErr w:type="spellEnd"/>
      <w:r>
        <w:rPr>
          <w:color w:val="000000"/>
        </w:rPr>
        <w:t>.</w:t>
      </w:r>
    </w:p>
    <w:p w14:paraId="28086C6E" w14:textId="77777777" w:rsidR="00561CE3" w:rsidRDefault="00561CE3" w:rsidP="00561CE3">
      <w:pPr>
        <w:ind w:firstLine="708"/>
        <w:jc w:val="both"/>
        <w:rPr>
          <w:szCs w:val="28"/>
        </w:rPr>
      </w:pPr>
      <w:r>
        <w:rPr>
          <w:szCs w:val="28"/>
        </w:rPr>
        <w:t>7. Проблема субстанции в философии Нового времени (</w:t>
      </w:r>
      <w:r>
        <w:rPr>
          <w:szCs w:val="28"/>
          <w:lang w:val="en-US"/>
        </w:rPr>
        <w:t>XVII</w:t>
      </w:r>
      <w:r w:rsidRPr="00561CE3">
        <w:rPr>
          <w:szCs w:val="28"/>
        </w:rPr>
        <w:t xml:space="preserve"> </w:t>
      </w:r>
      <w:r>
        <w:rPr>
          <w:szCs w:val="28"/>
        </w:rPr>
        <w:t xml:space="preserve">в.) </w:t>
      </w:r>
      <w:proofErr w:type="gramStart"/>
      <w:r>
        <w:rPr>
          <w:szCs w:val="28"/>
        </w:rPr>
        <w:t xml:space="preserve">-  </w:t>
      </w:r>
      <w:proofErr w:type="spellStart"/>
      <w:r>
        <w:rPr>
          <w:szCs w:val="28"/>
        </w:rPr>
        <w:t>Р.Декарт</w:t>
      </w:r>
      <w:proofErr w:type="spellEnd"/>
      <w:proofErr w:type="gramEnd"/>
      <w:r>
        <w:rPr>
          <w:szCs w:val="28"/>
        </w:rPr>
        <w:t xml:space="preserve">, </w:t>
      </w:r>
      <w:proofErr w:type="spellStart"/>
      <w:r>
        <w:rPr>
          <w:szCs w:val="28"/>
        </w:rPr>
        <w:t>Б.Спиноза</w:t>
      </w:r>
      <w:proofErr w:type="spellEnd"/>
      <w:r>
        <w:rPr>
          <w:szCs w:val="28"/>
        </w:rPr>
        <w:t xml:space="preserve"> и </w:t>
      </w:r>
      <w:proofErr w:type="spellStart"/>
      <w:r>
        <w:rPr>
          <w:szCs w:val="28"/>
        </w:rPr>
        <w:t>Г.Лейбниц</w:t>
      </w:r>
      <w:proofErr w:type="spellEnd"/>
      <w:r>
        <w:rPr>
          <w:szCs w:val="28"/>
        </w:rPr>
        <w:t>.</w:t>
      </w:r>
    </w:p>
    <w:p w14:paraId="66347EFE" w14:textId="77777777" w:rsidR="00561CE3" w:rsidRDefault="00561CE3" w:rsidP="00561CE3">
      <w:pPr>
        <w:ind w:firstLine="708"/>
        <w:jc w:val="both"/>
        <w:rPr>
          <w:szCs w:val="28"/>
        </w:rPr>
      </w:pPr>
      <w:r>
        <w:rPr>
          <w:szCs w:val="28"/>
        </w:rPr>
        <w:t>8. Материя как философская категория. Движение как способ существования материи. Основные формы движения.</w:t>
      </w:r>
    </w:p>
    <w:p w14:paraId="06F8B79C" w14:textId="77777777" w:rsidR="00561CE3" w:rsidRDefault="00561CE3" w:rsidP="00561CE3">
      <w:pPr>
        <w:jc w:val="both"/>
        <w:rPr>
          <w:szCs w:val="28"/>
        </w:rPr>
      </w:pPr>
      <w:r>
        <w:rPr>
          <w:szCs w:val="28"/>
        </w:rPr>
        <w:tab/>
        <w:t>9. Пространство и время как формы бытия материи. Диалектика конечного и бесконечного.</w:t>
      </w:r>
    </w:p>
    <w:p w14:paraId="0EA88D47" w14:textId="77777777" w:rsidR="00561CE3" w:rsidRDefault="00561CE3" w:rsidP="00561CE3">
      <w:pPr>
        <w:pStyle w:val="a5"/>
        <w:numPr>
          <w:ilvl w:val="0"/>
          <w:numId w:val="2"/>
        </w:numPr>
        <w:rPr>
          <w:szCs w:val="28"/>
        </w:rPr>
      </w:pPr>
      <w:r>
        <w:rPr>
          <w:szCs w:val="28"/>
        </w:rPr>
        <w:t xml:space="preserve">Происхождение и сущность сознания. Сознание и язык. </w:t>
      </w:r>
    </w:p>
    <w:p w14:paraId="734099B5" w14:textId="77777777" w:rsidR="00561CE3" w:rsidRDefault="00561CE3" w:rsidP="00561CE3">
      <w:pPr>
        <w:rPr>
          <w:sz w:val="24"/>
          <w:szCs w:val="24"/>
        </w:rPr>
      </w:pPr>
    </w:p>
    <w:p w14:paraId="1055A872" w14:textId="77777777" w:rsidR="00561CE3" w:rsidRDefault="00561CE3" w:rsidP="00561CE3">
      <w:pPr>
        <w:pStyle w:val="a5"/>
        <w:numPr>
          <w:ilvl w:val="0"/>
          <w:numId w:val="1"/>
        </w:numPr>
        <w:rPr>
          <w:b/>
          <w:szCs w:val="28"/>
          <w:highlight w:val="yellow"/>
        </w:rPr>
      </w:pPr>
      <w:r>
        <w:rPr>
          <w:b/>
          <w:szCs w:val="28"/>
        </w:rPr>
        <w:t xml:space="preserve">ПИСЬМЕННОЕ ЗАДАНИЕ – </w:t>
      </w:r>
      <w:r>
        <w:rPr>
          <w:b/>
          <w:szCs w:val="28"/>
          <w:highlight w:val="yellow"/>
        </w:rPr>
        <w:t>выполнить оба задания</w:t>
      </w:r>
    </w:p>
    <w:p w14:paraId="412BE246" w14:textId="77777777" w:rsidR="00561CE3" w:rsidRDefault="00561CE3" w:rsidP="00561CE3">
      <w:pPr>
        <w:rPr>
          <w:szCs w:val="28"/>
        </w:rPr>
      </w:pPr>
    </w:p>
    <w:p w14:paraId="4B946E7F" w14:textId="77777777" w:rsidR="00561CE3" w:rsidRDefault="00561CE3" w:rsidP="00561CE3">
      <w:pPr>
        <w:pStyle w:val="a5"/>
        <w:numPr>
          <w:ilvl w:val="0"/>
          <w:numId w:val="3"/>
        </w:numPr>
        <w:rPr>
          <w:b/>
          <w:szCs w:val="28"/>
        </w:rPr>
      </w:pPr>
      <w:r>
        <w:rPr>
          <w:b/>
          <w:szCs w:val="28"/>
        </w:rPr>
        <w:t>Основные понятия (</w:t>
      </w:r>
      <w:r>
        <w:rPr>
          <w:b/>
          <w:szCs w:val="28"/>
          <w:highlight w:val="yellow"/>
        </w:rPr>
        <w:t>выбрать 10 терминов</w:t>
      </w:r>
      <w:r>
        <w:rPr>
          <w:b/>
          <w:szCs w:val="28"/>
        </w:rPr>
        <w:t xml:space="preserve">): </w:t>
      </w:r>
    </w:p>
    <w:p w14:paraId="185FDA87" w14:textId="77777777" w:rsidR="00561CE3" w:rsidRDefault="00561CE3" w:rsidP="00561CE3">
      <w:pPr>
        <w:jc w:val="both"/>
        <w:rPr>
          <w:szCs w:val="28"/>
        </w:rPr>
      </w:pPr>
      <w:r>
        <w:rPr>
          <w:szCs w:val="28"/>
        </w:rPr>
        <w:t xml:space="preserve">Онтология, материя, субстанция, </w:t>
      </w:r>
      <w:proofErr w:type="spellStart"/>
      <w:r>
        <w:rPr>
          <w:szCs w:val="28"/>
        </w:rPr>
        <w:t>апейрон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архэ</w:t>
      </w:r>
      <w:proofErr w:type="spellEnd"/>
      <w:r>
        <w:rPr>
          <w:szCs w:val="28"/>
        </w:rPr>
        <w:t>, атом, монада, врожденные идеи, атрибут, эманация, материализм, идеализм, акциденция, бытие, небытие, пространство, время, движение, дуализм, монизм, небытие, плюрализм, сознание, общественное бытие, общественное сознание, индивидуальное сознание, бессознательное.</w:t>
      </w:r>
    </w:p>
    <w:p w14:paraId="304F1F19" w14:textId="77777777" w:rsidR="00561CE3" w:rsidRDefault="00561CE3" w:rsidP="00561CE3">
      <w:pPr>
        <w:jc w:val="both"/>
        <w:rPr>
          <w:szCs w:val="28"/>
        </w:rPr>
      </w:pPr>
    </w:p>
    <w:p w14:paraId="6668C272" w14:textId="77777777" w:rsidR="00561CE3" w:rsidRDefault="00561CE3" w:rsidP="00561CE3">
      <w:pPr>
        <w:pStyle w:val="a5"/>
        <w:numPr>
          <w:ilvl w:val="0"/>
          <w:numId w:val="3"/>
        </w:numPr>
        <w:jc w:val="both"/>
        <w:rPr>
          <w:b/>
          <w:szCs w:val="28"/>
        </w:rPr>
      </w:pPr>
      <w:r>
        <w:rPr>
          <w:b/>
          <w:szCs w:val="28"/>
        </w:rPr>
        <w:t>Заполнить таблицу «Проблема бытия в истории философии»</w:t>
      </w:r>
    </w:p>
    <w:p w14:paraId="5BF86A60" w14:textId="77777777" w:rsidR="00561CE3" w:rsidRDefault="00561CE3" w:rsidP="00561CE3">
      <w:pPr>
        <w:jc w:val="both"/>
        <w:rPr>
          <w:b/>
          <w:szCs w:val="28"/>
        </w:rPr>
      </w:pPr>
    </w:p>
    <w:tbl>
      <w:tblPr>
        <w:tblStyle w:val="a6"/>
        <w:tblW w:w="0" w:type="auto"/>
        <w:tblInd w:w="0" w:type="dxa"/>
        <w:tblLook w:val="04A0" w:firstRow="1" w:lastRow="0" w:firstColumn="1" w:lastColumn="0" w:noHBand="0" w:noVBand="1"/>
      </w:tblPr>
      <w:tblGrid>
        <w:gridCol w:w="3115"/>
        <w:gridCol w:w="5811"/>
      </w:tblGrid>
      <w:tr w:rsidR="00561CE3" w14:paraId="324DC4EA" w14:textId="77777777" w:rsidTr="00561CE3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5D258" w14:textId="77777777" w:rsidR="00561CE3" w:rsidRDefault="00561CE3">
            <w:pPr>
              <w:jc w:val="center"/>
              <w:rPr>
                <w:rFonts w:cstheme="minorBidi"/>
                <w:b/>
                <w:szCs w:val="28"/>
                <w:lang w:eastAsia="en-US"/>
              </w:rPr>
            </w:pPr>
            <w:r>
              <w:rPr>
                <w:rFonts w:cstheme="minorBidi"/>
                <w:b/>
                <w:szCs w:val="28"/>
                <w:lang w:eastAsia="en-US"/>
              </w:rPr>
              <w:t>Исторический этап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36245" w14:textId="77777777" w:rsidR="00561CE3" w:rsidRDefault="00561CE3">
            <w:pPr>
              <w:jc w:val="center"/>
              <w:rPr>
                <w:rFonts w:cstheme="minorBidi"/>
                <w:b/>
                <w:szCs w:val="28"/>
                <w:lang w:eastAsia="en-US"/>
              </w:rPr>
            </w:pPr>
            <w:r>
              <w:rPr>
                <w:rFonts w:cstheme="minorBidi"/>
                <w:b/>
                <w:szCs w:val="28"/>
                <w:lang w:eastAsia="en-US"/>
              </w:rPr>
              <w:t xml:space="preserve">Содержание </w:t>
            </w:r>
          </w:p>
        </w:tc>
      </w:tr>
      <w:tr w:rsidR="00561CE3" w14:paraId="2D9661FD" w14:textId="77777777" w:rsidTr="00561CE3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8024C" w14:textId="77777777" w:rsidR="00561CE3" w:rsidRPr="00561CE3" w:rsidRDefault="00561CE3">
            <w:pPr>
              <w:jc w:val="both"/>
              <w:rPr>
                <w:rFonts w:cstheme="minorBidi"/>
                <w:szCs w:val="28"/>
                <w:lang w:eastAsia="en-US"/>
              </w:rPr>
            </w:pPr>
            <w:r w:rsidRPr="00561CE3">
              <w:rPr>
                <w:rFonts w:cstheme="minorBidi"/>
                <w:szCs w:val="28"/>
                <w:lang w:eastAsia="en-US"/>
              </w:rPr>
              <w:t>Античная философия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D0DC7" w14:textId="77777777" w:rsidR="00561CE3" w:rsidRDefault="00561CE3">
            <w:pPr>
              <w:jc w:val="both"/>
              <w:rPr>
                <w:rFonts w:cstheme="minorBidi"/>
                <w:b/>
                <w:szCs w:val="28"/>
                <w:lang w:eastAsia="en-US"/>
              </w:rPr>
            </w:pPr>
          </w:p>
        </w:tc>
      </w:tr>
      <w:tr w:rsidR="00561CE3" w14:paraId="21A09CD3" w14:textId="77777777" w:rsidTr="00561CE3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9E074" w14:textId="77777777" w:rsidR="00561CE3" w:rsidRPr="00561CE3" w:rsidRDefault="00561CE3">
            <w:pPr>
              <w:jc w:val="both"/>
              <w:rPr>
                <w:rFonts w:cstheme="minorBidi"/>
                <w:szCs w:val="28"/>
                <w:lang w:eastAsia="en-US"/>
              </w:rPr>
            </w:pPr>
            <w:r w:rsidRPr="00561CE3">
              <w:rPr>
                <w:rFonts w:cstheme="minorBidi"/>
                <w:szCs w:val="28"/>
                <w:lang w:eastAsia="en-US"/>
              </w:rPr>
              <w:t>Средневековая философия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4AF2A" w14:textId="77777777" w:rsidR="00561CE3" w:rsidRDefault="00561CE3">
            <w:pPr>
              <w:jc w:val="both"/>
              <w:rPr>
                <w:rFonts w:cstheme="minorBidi"/>
                <w:b/>
                <w:szCs w:val="28"/>
                <w:lang w:eastAsia="en-US"/>
              </w:rPr>
            </w:pPr>
          </w:p>
        </w:tc>
      </w:tr>
      <w:tr w:rsidR="00561CE3" w14:paraId="463D5248" w14:textId="77777777" w:rsidTr="00561CE3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D17D5" w14:textId="77777777" w:rsidR="00561CE3" w:rsidRPr="00561CE3" w:rsidRDefault="00561CE3">
            <w:pPr>
              <w:jc w:val="both"/>
              <w:rPr>
                <w:rFonts w:cstheme="minorBidi"/>
                <w:szCs w:val="28"/>
                <w:lang w:eastAsia="en-US"/>
              </w:rPr>
            </w:pPr>
            <w:r w:rsidRPr="00561CE3">
              <w:rPr>
                <w:rFonts w:cstheme="minorBidi"/>
                <w:szCs w:val="28"/>
                <w:lang w:eastAsia="en-US"/>
              </w:rPr>
              <w:t>Философия Нового времени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7FD4C" w14:textId="77777777" w:rsidR="00561CE3" w:rsidRDefault="00561CE3">
            <w:pPr>
              <w:jc w:val="both"/>
              <w:rPr>
                <w:rFonts w:cstheme="minorBidi"/>
                <w:b/>
                <w:szCs w:val="28"/>
                <w:lang w:eastAsia="en-US"/>
              </w:rPr>
            </w:pPr>
            <w:bookmarkStart w:id="0" w:name="_GoBack"/>
            <w:bookmarkEnd w:id="0"/>
          </w:p>
        </w:tc>
      </w:tr>
      <w:tr w:rsidR="00561CE3" w14:paraId="19951A78" w14:textId="77777777" w:rsidTr="00561CE3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8A6FCB" w14:textId="77777777" w:rsidR="00561CE3" w:rsidRPr="00561CE3" w:rsidRDefault="00561CE3">
            <w:pPr>
              <w:jc w:val="both"/>
              <w:rPr>
                <w:rFonts w:cstheme="minorBidi"/>
                <w:szCs w:val="28"/>
                <w:lang w:eastAsia="en-US"/>
              </w:rPr>
            </w:pPr>
            <w:r w:rsidRPr="00561CE3">
              <w:rPr>
                <w:rFonts w:cstheme="minorBidi"/>
                <w:szCs w:val="28"/>
                <w:lang w:eastAsia="en-US"/>
              </w:rPr>
              <w:lastRenderedPageBreak/>
              <w:t xml:space="preserve">Новейшее время </w:t>
            </w:r>
            <w:r w:rsidRPr="00561CE3">
              <w:rPr>
                <w:rFonts w:cstheme="minorBidi"/>
                <w:szCs w:val="28"/>
                <w:lang w:val="en-US" w:eastAsia="en-US"/>
              </w:rPr>
              <w:t>XIX</w:t>
            </w:r>
            <w:r w:rsidRPr="00561CE3">
              <w:rPr>
                <w:rFonts w:cstheme="minorBidi"/>
                <w:szCs w:val="28"/>
                <w:lang w:eastAsia="en-US"/>
              </w:rPr>
              <w:t xml:space="preserve">- </w:t>
            </w:r>
            <w:r w:rsidRPr="00561CE3">
              <w:rPr>
                <w:rFonts w:cstheme="minorBidi"/>
                <w:szCs w:val="28"/>
                <w:lang w:val="en-US" w:eastAsia="en-US"/>
              </w:rPr>
              <w:t>XX</w:t>
            </w:r>
            <w:r w:rsidRPr="00561CE3">
              <w:rPr>
                <w:rFonts w:cstheme="minorBidi"/>
                <w:szCs w:val="28"/>
                <w:lang w:eastAsia="en-US"/>
              </w:rPr>
              <w:t xml:space="preserve"> </w:t>
            </w:r>
            <w:proofErr w:type="spellStart"/>
            <w:r w:rsidRPr="00561CE3">
              <w:rPr>
                <w:rFonts w:cstheme="minorBidi"/>
                <w:szCs w:val="28"/>
                <w:lang w:eastAsia="en-US"/>
              </w:rPr>
              <w:t>в.в</w:t>
            </w:r>
            <w:proofErr w:type="spellEnd"/>
            <w:r w:rsidRPr="00561CE3">
              <w:rPr>
                <w:rFonts w:cstheme="minorBidi"/>
                <w:szCs w:val="28"/>
                <w:lang w:eastAsia="en-US"/>
              </w:rPr>
              <w:t>.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F9E35" w14:textId="77777777" w:rsidR="00561CE3" w:rsidRDefault="00561CE3">
            <w:pPr>
              <w:jc w:val="both"/>
              <w:rPr>
                <w:rFonts w:cstheme="minorBidi"/>
                <w:b/>
                <w:szCs w:val="28"/>
                <w:lang w:eastAsia="en-US"/>
              </w:rPr>
            </w:pPr>
          </w:p>
        </w:tc>
      </w:tr>
      <w:tr w:rsidR="00561CE3" w14:paraId="173353D6" w14:textId="77777777" w:rsidTr="00561CE3"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51E73" w14:textId="77777777" w:rsidR="00561CE3" w:rsidRPr="00561CE3" w:rsidRDefault="00561CE3">
            <w:pPr>
              <w:jc w:val="both"/>
              <w:rPr>
                <w:rFonts w:cstheme="minorBidi"/>
                <w:szCs w:val="28"/>
                <w:lang w:eastAsia="en-US"/>
              </w:rPr>
            </w:pPr>
            <w:r w:rsidRPr="00561CE3">
              <w:rPr>
                <w:rFonts w:cstheme="minorBidi"/>
                <w:szCs w:val="28"/>
                <w:lang w:eastAsia="en-US"/>
              </w:rPr>
              <w:t xml:space="preserve">Марксистская философия 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DE5BE" w14:textId="77777777" w:rsidR="00561CE3" w:rsidRDefault="00561CE3">
            <w:pPr>
              <w:jc w:val="both"/>
              <w:rPr>
                <w:rFonts w:cstheme="minorBidi"/>
                <w:b/>
                <w:szCs w:val="28"/>
                <w:lang w:eastAsia="en-US"/>
              </w:rPr>
            </w:pPr>
          </w:p>
        </w:tc>
      </w:tr>
    </w:tbl>
    <w:p w14:paraId="5DC4570C" w14:textId="77777777" w:rsidR="004B194E" w:rsidRDefault="004B194E"/>
    <w:sectPr w:rsidR="004B1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D0CD2"/>
    <w:multiLevelType w:val="hybridMultilevel"/>
    <w:tmpl w:val="600AE7D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A5569D"/>
    <w:multiLevelType w:val="hybridMultilevel"/>
    <w:tmpl w:val="C3AC59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3E012F"/>
    <w:multiLevelType w:val="hybridMultilevel"/>
    <w:tmpl w:val="B7A00A6E"/>
    <w:lvl w:ilvl="0" w:tplc="D20C9892">
      <w:start w:val="10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94E"/>
    <w:rsid w:val="004B194E"/>
    <w:rsid w:val="00561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469519-0675-4271-A4B1-8233574ED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61CE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561CE3"/>
    <w:pPr>
      <w:spacing w:after="120"/>
      <w:ind w:left="283"/>
    </w:pPr>
    <w:rPr>
      <w:color w:val="00000A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561CE3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561CE3"/>
    <w:pPr>
      <w:ind w:left="720"/>
      <w:contextualSpacing/>
    </w:pPr>
  </w:style>
  <w:style w:type="table" w:styleId="a6">
    <w:name w:val="Table Grid"/>
    <w:basedOn w:val="a1"/>
    <w:uiPriority w:val="59"/>
    <w:rsid w:val="00561CE3"/>
    <w:pPr>
      <w:spacing w:after="0" w:line="240" w:lineRule="auto"/>
    </w:pPr>
    <w:rPr>
      <w:sz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6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2021-09-11T14:46:00Z</dcterms:created>
  <dcterms:modified xsi:type="dcterms:W3CDTF">2021-09-11T14:46:00Z</dcterms:modified>
</cp:coreProperties>
</file>